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61" w:rsidRDefault="007C7561" w:rsidP="007C7561">
      <w:r>
        <w:t>Билеты по «Моделирование систем»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1. Сложная динамическая система как объект моделирования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2. Способы исследования сложных систем.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3. Понятия модели и моделирования. Область применения моделирования как средства исследования. Особенности имитационного моделирования.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4. Виды и классификация моделей.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5. Этапы технологии моделирования.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6. Автоматизация имитационного моделирования: решаемые задачи, технические средства.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7. Требования, предъявляемые к современным системам автоматизации моделирования.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8. Парадигмы (концепции) имитационного моделирования.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 xml:space="preserve">9. Общая характеристика системной динамики, особенности предметной области. </w:t>
      </w:r>
      <w:proofErr w:type="spellStart"/>
      <w:r w:rsidRPr="007C7561">
        <w:rPr>
          <w:rFonts w:ascii="Times New Roman" w:hAnsi="Times New Roman" w:cs="Times New Roman"/>
        </w:rPr>
        <w:t>Многоагентные</w:t>
      </w:r>
      <w:proofErr w:type="spellEnd"/>
      <w:r w:rsidRPr="007C7561">
        <w:rPr>
          <w:rFonts w:ascii="Times New Roman" w:hAnsi="Times New Roman" w:cs="Times New Roman"/>
        </w:rPr>
        <w:t xml:space="preserve"> системы.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10. Базовые принципы системной динамики.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11. Способы формализации экспертного знания в системной динамике.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12. Алгоритмические потоковые сети: характеристика, синтаксис, планирование вычислений на алгоритмических сетях.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13. Постановка задачи параметрической идентификации моделей.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14. Использование методов оптимизации для решения задачи параметрической идентификации имитационных моделей.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15. Общая характеристика систем массового обслуживания.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16. Механизмы продвижения модельного времени для дискретно-событийного моделирования.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17. Принципы организации моделирования в среде GPSS.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18. Компоненты моделей систем массового обслуживания.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19. Управление продолжительностью процесса моделирования в системе GPSS.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 xml:space="preserve">20. Формирование потока </w:t>
      </w:r>
      <w:proofErr w:type="spellStart"/>
      <w:r w:rsidRPr="007C7561">
        <w:rPr>
          <w:rFonts w:ascii="Times New Roman" w:hAnsi="Times New Roman" w:cs="Times New Roman"/>
        </w:rPr>
        <w:t>транзактов</w:t>
      </w:r>
      <w:proofErr w:type="spellEnd"/>
      <w:r w:rsidRPr="007C7561">
        <w:rPr>
          <w:rFonts w:ascii="Times New Roman" w:hAnsi="Times New Roman" w:cs="Times New Roman"/>
        </w:rPr>
        <w:t xml:space="preserve"> и его характеристики в системе GPSS.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21. Принципы организации моделирования работы ОКУ в системе GPSS.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22. Принципы организации моделирования работы МКУ в системе GPSS.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23. Принципы организации работы регистратора очереди и его функции в GPSS-моделях.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24. Статистические объекты в GPSS-моделях.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25. Вычислительные объекты в GPSS-моделях.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26. Взаимодействие списков событий для организации расчета GPSS-моделей.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27. Основные понятия теории планирования экспериментов. Процедура дисперсионного анализа в составе системы GPSS.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28. Понятие гибридной модели. Факторы, обуславливающие появление гибридного поведения.</w:t>
      </w:r>
    </w:p>
    <w:p w:rsidR="007C7561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29. Особенности процедуры продвижения гибридного модельного времени.</w:t>
      </w:r>
    </w:p>
    <w:p w:rsidR="003604BE" w:rsidRPr="007C7561" w:rsidRDefault="007C7561" w:rsidP="007C7561">
      <w:pPr>
        <w:spacing w:after="0"/>
        <w:rPr>
          <w:rFonts w:ascii="Times New Roman" w:hAnsi="Times New Roman" w:cs="Times New Roman"/>
        </w:rPr>
      </w:pPr>
      <w:r w:rsidRPr="007C7561">
        <w:rPr>
          <w:rFonts w:ascii="Times New Roman" w:hAnsi="Times New Roman" w:cs="Times New Roman"/>
        </w:rPr>
        <w:t>30. Гибридный автомат как средство описания гибридной модели. Понятие карты поведения.</w:t>
      </w:r>
    </w:p>
    <w:sectPr w:rsidR="003604BE" w:rsidRPr="007C7561" w:rsidSect="007C756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561"/>
    <w:rsid w:val="003604BE"/>
    <w:rsid w:val="007C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Кролик Роджер</dc:creator>
  <cp:keywords/>
  <dc:description/>
  <cp:lastModifiedBy>Кролик Роджер</cp:lastModifiedBy>
  <cp:revision>1</cp:revision>
  <cp:lastPrinted>2007-12-13T18:12:00Z</cp:lastPrinted>
  <dcterms:created xsi:type="dcterms:W3CDTF">2007-12-13T18:10:00Z</dcterms:created>
  <dcterms:modified xsi:type="dcterms:W3CDTF">2007-12-13T18:13:00Z</dcterms:modified>
</cp:coreProperties>
</file>